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/>
          <w:b/>
          <w:sz w:val="36"/>
          <w:szCs w:val="36"/>
        </w:rPr>
        <w:t xml:space="preserve">Задание на проектирование склада</w:t>
      </w:r>
    </w:p>
    <w:p>
      <w:pPr>
        <w:spacing w:before="0" w:after="200"/>
      </w:pPr>
      <w:r>
        <w:rPr>
          <w:rFonts w:ascii="Arial" w:hAnsi="Arial" w:cs="Arial"/>
          <w:color w:val="64748B"/>
          <w:sz w:val="18"/>
          <w:szCs w:val="18"/>
        </w:rPr>
        <w:t xml:space="preserve">Шаблон Latax · latax.ru — планировка складов и производств онлайн</w:t>
      </w:r>
    </w:p>
    <w:p>
      <w:pPr>
        <w:spacing w:before="0" w:after="120"/>
      </w:pPr>
      <w:r>
        <w:rPr>
          <w:rFonts w:ascii="Arial" w:hAnsi="Arial" w:cs="Arial"/>
          <w:sz w:val="21"/>
          <w:szCs w:val="21"/>
        </w:rPr>
        <w:t xml:space="preserve">Заполните, что известно; пустые строки — вопросы, которые нужно решить с проектировщиком. Цифры по вместимости, нагрузкам, грузопотоку, сетям и персоналу удобно взять из предварительной планировки — например, из отчёта Latax (раздел «Задание на проектирование»).</w:t>
      </w:r>
    </w:p>
    <w:p>
      <w:pPr>
        <w:spacing w:before="0" w:after="120"/>
      </w:pPr>
      <w:r>
        <w:rPr>
          <w:rFonts w:ascii="Arial" w:hAnsi="Arial" w:cs="Arial"/>
          <w:sz w:val="20"/>
          <w:szCs w:val="20"/>
        </w:rPr>
        <w:t xml:space="preserve">Объект: ____________________________    Дата: ____________    Составил: ____________________</w:t>
      </w:r>
    </w:p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1. Общие данные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Заказчик, контактное лицо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Наименование, ИНН, телефон, email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Назначение объекта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Склад (каких товаров), распределительный центр, производство (какое), смешанное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Адрес, участок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Регион, кадастровый номер, площадь участка, подъезды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Вид работ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Новое строительство, реконструкция, приспособление существующего здания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Сроки и этапность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Срок ввода, очереди строительства, перспектива расширения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Бюджет (ориентир)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Если есть — на здание, на технологию и оборудование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2. Здание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Габариты и форма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Длина × ширина, этажность; например 72 × 36 м, одноэтажное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Полезная высота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До низа ферм и выступающих конструкций; например 10 м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Сетка колонн, пролёты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Например 12 × 24 м; требования к пролётам под технологию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Конструктив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Металлокаркас, ЛСТК, железобетон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Стены и кровля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Сэндвич-панели: утеплитель (минвата, PIR) и толщина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Температурный режим по зонам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Тёплый +16 °C, холодный, охлаждаемый 0…+8 °C, морозильный −18…−25 °C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Встроенные помещения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Офис, бытовые, зарядная, электрощитовая, мезонин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3. Хранение и технология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Тип хранения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Фронтальные, набивные, полочные, консольные стеллажи, напольное хранение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Паллеты и груз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Тип паллет, высота с грузом, масса; например европаллета, 1,4 м, 700 кг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Вместимость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 паллетомест, ярусов, высота складирования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Складская техника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Погрузчик, ричтрак, штабелёр, VNA; ширина проходов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Зоны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Приёмка, отгрузка, комплектация, упаковка, возвраты, брак, зарядная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Производство (если есть)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Оборудование с габаритами, массой, мощностью и сетями; технологические маршруты; краны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4. Нагрузки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Нагрузка на пол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Равномерная, т/м²; под опорами стеллажей, кН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Нагрузки от оборудования и кранов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Масса, опоры, динамика; грузоподъёмность и пролёт кранов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Нагрузки на покрытие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Подвесное оборудование, крановые пути, солнечные панели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Ровность пола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Для VNA и высоких стеллажей — класс ровности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5. Грузопоток и транспорт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Грузопоток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Паллет в сутки на приход и отгрузку, пиковые часы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Транспорт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Фуры, «газели», контейнеры; машин в сутки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Ворота и доки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 доков и ворот на уровне земли, отметка пола, пандусы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Площадки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Отстой машин, разворот, парковка персонала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6. Персонал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Численность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В самую многочисленную смену и списочная; мужчин и женщин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Режим работы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 смен, часов в сутки, дней в неделю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Группа производственных процессов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Для бытовых помещений по СП 44.13330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Офисные места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Число рабочих мест, переговорные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7. Инженерные системы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Электроснабжение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Установленная и расчётная мощность, категория надёжности, выделенная мощность по ТУ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Отопление и вентиляция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Источник тепла, температура по зонам, местные отсосы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Водоснабжение и канализация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Точки водоразбора, трапы, жироуловители, маслоуловители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Освещение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Нормы по зонам: хранение, приёмка, комплектация, офис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Слаботочные системы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СКС, видеонаблюдение, СКУД, WMS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Сжатый воздух и другие среды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Если нужны технологии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8. Пожарная безопасность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Категория помещений (ожидаемая)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По СП 12.13130: В1–В4, для производства — А–Д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Высота складирования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От 5,5 м — автоматическое пожаротушение (СП 486.1311500)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Противопожарные стены и отсеки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Если нужны по площади или технологии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Требования страховой компании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Если есть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9. Приложения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Планировка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План расстановки стеллажей и оборудования (PDF, DXF)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Спецификация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Стеллажи, техника, оборудование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Исходные документы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ГПЗУ, ТУ на подключение, геология, топосъёмка</w:t>
            </w:r>
          </w:p>
        </w:tc>
      </w:tr>
    </w:tbl>
    <w:p>
      <w:pPr>
        <w:spacing w:before="240" w:after="40"/>
      </w:pPr>
      <w:r>
        <w:rPr>
          <w:rFonts w:ascii="Arial" w:hAnsi="Arial" w:cs="Arial"/>
          <w:color w:val="64748B"/>
          <w:sz w:val="18"/>
          <w:szCs w:val="18"/>
        </w:rPr>
        <w:t xml:space="preserve">Пояснения к разделам: https://latax.ru/articles/tehnicheskoe-zadanie-na-proektirovanie-sklada</w:t>
      </w:r>
    </w:p>
    <w:p>
      <w:pPr>
        <w:spacing w:before="0" w:after="0"/>
      </w:pPr>
      <w:r>
        <w:rPr>
          <w:rFonts w:ascii="Arial" w:hAnsi="Arial" w:cs="Arial"/>
          <w:color w:val="64748B"/>
          <w:sz w:val="18"/>
          <w:szCs w:val="18"/>
        </w:rPr>
        <w:t xml:space="preserve">Цифры для заполнения — вместимость, нагрузки, грузопоток, сети, персонал — можно получить в бесплатном планировщике Latax: https://latax.ru/app/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Задание на проектирование склада</dc:title>
  <dc:creator>Latax (latax.ru)</dc:creator>
  <dc:language>ru-RU</dc:language>
</cp:coreProperties>
</file>