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6"/>
          <w:szCs w:val="36"/>
        </w:rPr>
        <w:t xml:space="preserve">Договор фулфилмента: что прописать (чек-лист)</w:t>
      </w:r>
    </w:p>
    <w:p>
      <w:pPr>
        <w:spacing w:before="0" w:after="200"/>
      </w:pPr>
      <w:r>
        <w:rPr>
          <w:rFonts w:ascii="Arial" w:hAnsi="Arial" w:cs="Arial"/>
          <w:color w:val="64748B"/>
          <w:sz w:val="18"/>
          <w:szCs w:val="18"/>
        </w:rPr>
        <w:t xml:space="preserve">Шаблон Latax · latax.ru — планировка складов и производств онлайн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Чек-лист условий, которые стоит согласовать с продавцом до начала работы и закрепить в договоре и приложениях (тарифы, регламент). Это не готовый договор: окончательный текст проверьте с юристом.</w:t>
      </w:r>
    </w:p>
    <w:p>
      <w:pPr>
        <w:spacing w:before="0" w:after="120"/>
      </w:pPr>
      <w:r>
        <w:rPr>
          <w:rFonts w:ascii="Arial" w:hAnsi="Arial" w:cs="Arial"/>
          <w:sz w:val="20"/>
          <w:szCs w:val="20"/>
        </w:rPr>
        <w:t xml:space="preserve">Объект: ____________________________    Дата: ____________    Составил: ____________________</w:t>
      </w:r>
    </w:p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1. Стороны и предмет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и заказчик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Наименования, ИНН, банковские реквизиты, ответственные лица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Перечень услуг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Приёмка, пересчёт, маркировка, хранение, упаковка, сборка поставок, отгрузка на склады маркетплейсов, возвраты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Маркетплейсы и схемы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Wildberries, Ozon, Яндекс Маркет; FBO, FBS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Товары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Категории, ограничения (опасные, хрупкие, продукты, маркированные товары)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2. Тарифы и оплата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Тарифы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Приложение с ценами за единицу: приёмка, хранение (за м³, паллету или ячейку в сутки), упаковка, маркировка, сборка, доставка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Минимальный платёж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Есть ли минимальная сумма в месяц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Расходники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Входят в тариф или оплачиваются отдельно: пакеты, плёнка, коробки, этикетки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НДС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Цены с НДС или без; ставка исполнителя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Порядок оплаты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Предоплата, постоплата по акту; сроки; изменение тарифов — за сколько дней уведомлять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3. Приёмка и расхождения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Как принимается товар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количеству мест, поштучно, с проверкой качества или без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 приёмки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Сколько рабочих дней от поступления до размещения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Расхождения и брак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Акт расхождений, фото, срок уведомления заказчика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Документы на поставку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Что заказчик передаёт: спецификация, штрихкоды, коды маркировки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4. Хранение и обработка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Условия хранения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Температура, влажность, отдельное хранение особых товаров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Сроки сборки поставок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От заявки до готовности поставки на склад маркетплейса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Требования маркетплейсов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Кто отвечает за упаковку и этикетки по правилам маркетплейса и штрафы за нарушения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Маркировка «Честный знак»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Кто заказывает коды, кто наносит, кто вводит в оборот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Инвентаризация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Как часто, в чьём присутствии, порядок оформления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5. Ответственность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Утрата и повреждение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Возмещение — по закупочной цене или иной; лимит ответственности; сроки претензий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Штрафы маркетплейсов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Кто возмещает штрафы по вине исполнителя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Страхование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Страхуется ли товар на складе и за чей счёт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Форс-мажор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Перечень и порядок уведомления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6. Отчёты, срок и расторжение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Отчёты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Остатки, движение, акты оказанных услуг — частота и формат (личный кабинет, выгрузка)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 договора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Срок, автопролонгация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Расторжение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Срок уведомления, вывоз остатков, удержание товара при долге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Споры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Претензионный порядок, суд</w:t>
            </w:r>
          </w:p>
        </w:tc>
      </w:tr>
    </w:tbl>
    <w:p>
      <w:pPr>
        <w:spacing w:before="240" w:after="40"/>
      </w:pPr>
      <w:r>
        <w:rPr>
          <w:rFonts w:ascii="Arial" w:hAnsi="Arial" w:cs="Arial"/>
          <w:color w:val="64748B"/>
          <w:sz w:val="18"/>
          <w:szCs w:val="18"/>
        </w:rPr>
        <w:t xml:space="preserve">Пояснения к разделам: https://latax.ru/kalkulyator-fulfilmenta/</w:t>
      </w:r>
    </w:p>
    <w:p>
      <w:pPr>
        <w:spacing w:before="0" w:after="0"/>
      </w:pPr>
      <w:r>
        <w:rPr>
          <w:rFonts w:ascii="Arial" w:hAnsi="Arial" w:cs="Arial"/>
          <w:color w:val="64748B"/>
          <w:sz w:val="18"/>
          <w:szCs w:val="18"/>
        </w:rPr>
        <w:t xml:space="preserve">Цифры для заполнения — вместимость, нагрузки, грузопоток, сети, персонал — можно получить в бесплатном планировщике Latax: https://latax.ru/app/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фулфилмента: что прописать (чек-лист)</dc:title>
  <dc:creator>Latax (latax.ru)</dc:creator>
  <dc:language>ru-RU</dc:language>
</cp:coreProperties>
</file>